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0C" w:rsidRDefault="00B466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660C" w:rsidRDefault="00B4660C">
      <w:pPr>
        <w:pStyle w:val="ConsPlusNormal"/>
        <w:jc w:val="both"/>
        <w:outlineLvl w:val="0"/>
      </w:pPr>
    </w:p>
    <w:p w:rsidR="00B4660C" w:rsidRDefault="00B4660C">
      <w:pPr>
        <w:pStyle w:val="ConsPlusNormal"/>
        <w:outlineLvl w:val="0"/>
      </w:pPr>
      <w:r>
        <w:t>Зарегистрировано в Минюсте России 2 апреля 2015 г. N 36692</w:t>
      </w:r>
    </w:p>
    <w:p w:rsidR="00B4660C" w:rsidRDefault="00B466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660C" w:rsidRDefault="00B4660C">
      <w:pPr>
        <w:pStyle w:val="ConsPlusNormal"/>
        <w:jc w:val="both"/>
      </w:pPr>
    </w:p>
    <w:p w:rsidR="00B4660C" w:rsidRDefault="00B4660C">
      <w:pPr>
        <w:pStyle w:val="ConsPlusTitle"/>
        <w:jc w:val="center"/>
      </w:pPr>
      <w:r>
        <w:t>ФЕДЕРАЛЬНАЯ СЛУЖБА ПО ТАРИФАМ</w:t>
      </w:r>
    </w:p>
    <w:p w:rsidR="00B4660C" w:rsidRDefault="00B4660C">
      <w:pPr>
        <w:pStyle w:val="ConsPlusTitle"/>
        <w:jc w:val="center"/>
      </w:pPr>
    </w:p>
    <w:p w:rsidR="00B4660C" w:rsidRDefault="00B4660C">
      <w:pPr>
        <w:pStyle w:val="ConsPlusTitle"/>
        <w:jc w:val="center"/>
      </w:pPr>
      <w:r>
        <w:t>ПРИКАЗ</w:t>
      </w:r>
    </w:p>
    <w:p w:rsidR="00B4660C" w:rsidRDefault="00B4660C">
      <w:pPr>
        <w:pStyle w:val="ConsPlusTitle"/>
        <w:jc w:val="center"/>
      </w:pPr>
      <w:r>
        <w:t>от 16 декабря 2014 г. N 2244-э</w:t>
      </w:r>
    </w:p>
    <w:p w:rsidR="00B4660C" w:rsidRDefault="00B4660C">
      <w:pPr>
        <w:pStyle w:val="ConsPlusTitle"/>
        <w:jc w:val="center"/>
      </w:pPr>
    </w:p>
    <w:p w:rsidR="00B4660C" w:rsidRDefault="00B4660C">
      <w:pPr>
        <w:pStyle w:val="ConsPlusTitle"/>
        <w:jc w:val="center"/>
      </w:pPr>
      <w:r>
        <w:t>ОБ УТВЕРЖДЕНИИ РЕГЛАМЕНТА</w:t>
      </w:r>
    </w:p>
    <w:p w:rsidR="00B4660C" w:rsidRDefault="00B4660C">
      <w:pPr>
        <w:pStyle w:val="ConsPlusTitle"/>
        <w:jc w:val="center"/>
      </w:pPr>
      <w:r>
        <w:t>РАСКРЫТИЯ ИНФОРМАЦИИ ПУТЕМ ЕЕ ОПУБЛИКОВАНИЯ В СЕТИ</w:t>
      </w:r>
    </w:p>
    <w:p w:rsidR="00B4660C" w:rsidRDefault="00B4660C">
      <w:pPr>
        <w:pStyle w:val="ConsPlusTitle"/>
        <w:jc w:val="center"/>
      </w:pPr>
      <w:r>
        <w:t>"ИНТЕРНЕТ" И ВЗАИМОДЕЙСТВИЯ ОРГАНОВ ИСПОЛНИТЕЛЬНОЙ ВЛАСТИ</w:t>
      </w:r>
    </w:p>
    <w:p w:rsidR="00B4660C" w:rsidRDefault="00B4660C">
      <w:pPr>
        <w:pStyle w:val="ConsPlusTitle"/>
        <w:jc w:val="center"/>
      </w:pPr>
      <w:r>
        <w:t>СУБЪЕКТА РОССИЙСКОЙ ФЕДЕРАЦИИ В ОБЛАСТИ ГОСУДАРСТВЕННОГО</w:t>
      </w:r>
    </w:p>
    <w:p w:rsidR="00B4660C" w:rsidRDefault="00B4660C">
      <w:pPr>
        <w:pStyle w:val="ConsPlusTitle"/>
        <w:jc w:val="center"/>
      </w:pPr>
      <w:r>
        <w:t>РЕГУЛИРОВАНИЯ ТАРИФОВ (ОРГАНОВ МЕСТНОГО САМОУПРАВЛЕНИЯ</w:t>
      </w:r>
    </w:p>
    <w:p w:rsidR="00B4660C" w:rsidRDefault="00B4660C">
      <w:pPr>
        <w:pStyle w:val="ConsPlusTitle"/>
        <w:jc w:val="center"/>
      </w:pPr>
      <w:r>
        <w:t>ПОСЕЛЕНИЯ ИЛИ ГОРОДСКОГО ОКРУГА В СЛУЧАЕ ПЕРЕДАЧИ ЗАКОНОМ</w:t>
      </w:r>
    </w:p>
    <w:p w:rsidR="00B4660C" w:rsidRDefault="00B4660C">
      <w:pPr>
        <w:pStyle w:val="ConsPlusTitle"/>
        <w:jc w:val="center"/>
      </w:pPr>
      <w:r>
        <w:t>СУБЪЕКТА РОССИЙСКОЙ ФЕДЕРАЦИИ ПОЛНОМОЧИЙ ПО УТВЕРЖДЕНИЮ</w:t>
      </w:r>
    </w:p>
    <w:p w:rsidR="00B4660C" w:rsidRDefault="00B4660C">
      <w:pPr>
        <w:pStyle w:val="ConsPlusTitle"/>
        <w:jc w:val="center"/>
      </w:pPr>
      <w:r>
        <w:t>ТАРИФОВ В СФЕРЕ ВОДОСНАБЖЕНИЯ И ВОДООТВЕДЕНИЯ ОРГАНАМ</w:t>
      </w:r>
    </w:p>
    <w:p w:rsidR="00B4660C" w:rsidRDefault="00B4660C">
      <w:pPr>
        <w:pStyle w:val="ConsPlusTitle"/>
        <w:jc w:val="center"/>
      </w:pPr>
      <w:r>
        <w:t>МЕСТНОГО САМОУПРАВЛЕНИЯ) С РЕГУЛИРУЕМЫМИ ОРГАНИЗАЦИЯМИ</w:t>
      </w:r>
    </w:p>
    <w:p w:rsidR="00B4660C" w:rsidRDefault="00B4660C">
      <w:pPr>
        <w:pStyle w:val="ConsPlusTitle"/>
        <w:jc w:val="center"/>
      </w:pPr>
      <w:r>
        <w:t>ПРИ РАСКРЫТИИ ИНФОРМАЦИИ ПУТЕМ ЕЕ ОПУБЛИКОВАНИЯ</w:t>
      </w:r>
    </w:p>
    <w:p w:rsidR="00B4660C" w:rsidRDefault="00B4660C">
      <w:pPr>
        <w:pStyle w:val="ConsPlusTitle"/>
        <w:jc w:val="center"/>
      </w:pPr>
      <w:r>
        <w:t>В СЕТИ "ИНТЕРНЕТ"</w:t>
      </w:r>
    </w:p>
    <w:p w:rsidR="00B4660C" w:rsidRDefault="00B4660C">
      <w:pPr>
        <w:pStyle w:val="ConsPlusNormal"/>
        <w:jc w:val="both"/>
      </w:pPr>
    </w:p>
    <w:p w:rsidR="00B4660C" w:rsidRDefault="00B4660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17.01.2013 N 6 "О стандартах раскрытия информации в сфере водоснабжения и водоотведения" (Собрание законодательства Российской Федерации, 2013, N 3, ст. 205) приказываю:</w:t>
      </w:r>
    </w:p>
    <w:p w:rsidR="00B4660C" w:rsidRDefault="00B4660C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раскрытия информации путем ее опубликования в сети "Интернет" и взаимодействия органов исполнительной власти субъекта Российской Федерации в области государственного регулирования тарифов (органов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с регулируемыми организациями при раскрытии информации путем ее опубликования в сети "Интернет" согласно приложению к настоящему приказу.</w:t>
      </w:r>
    </w:p>
    <w:p w:rsidR="00B4660C" w:rsidRDefault="00B4660C">
      <w:pPr>
        <w:pStyle w:val="ConsPlusNormal"/>
        <w:ind w:firstLine="540"/>
        <w:jc w:val="both"/>
      </w:pPr>
      <w:r>
        <w:t>2. Настоящий приказ вступает в силу в установленном порядке.</w:t>
      </w:r>
    </w:p>
    <w:p w:rsidR="00B4660C" w:rsidRDefault="00B4660C">
      <w:pPr>
        <w:pStyle w:val="ConsPlusNormal"/>
        <w:jc w:val="both"/>
      </w:pPr>
    </w:p>
    <w:p w:rsidR="00B4660C" w:rsidRDefault="00B4660C">
      <w:pPr>
        <w:pStyle w:val="ConsPlusNormal"/>
        <w:jc w:val="right"/>
      </w:pPr>
      <w:r>
        <w:t>Руководитель</w:t>
      </w:r>
    </w:p>
    <w:p w:rsidR="00B4660C" w:rsidRDefault="00B4660C">
      <w:pPr>
        <w:pStyle w:val="ConsPlusNormal"/>
        <w:jc w:val="right"/>
      </w:pPr>
      <w:r>
        <w:t>Федеральной службы по тарифам</w:t>
      </w:r>
    </w:p>
    <w:p w:rsidR="00B4660C" w:rsidRDefault="00B4660C">
      <w:pPr>
        <w:pStyle w:val="ConsPlusNormal"/>
        <w:jc w:val="right"/>
      </w:pPr>
      <w:r>
        <w:t>С.НОВИКОВ</w:t>
      </w:r>
    </w:p>
    <w:p w:rsidR="00B4660C" w:rsidRDefault="00B4660C">
      <w:pPr>
        <w:pStyle w:val="ConsPlusNormal"/>
        <w:jc w:val="both"/>
      </w:pPr>
    </w:p>
    <w:p w:rsidR="00B4660C" w:rsidRDefault="00B4660C">
      <w:pPr>
        <w:pStyle w:val="ConsPlusNormal"/>
        <w:jc w:val="both"/>
      </w:pPr>
    </w:p>
    <w:p w:rsidR="00B4660C" w:rsidRDefault="00B4660C">
      <w:pPr>
        <w:pStyle w:val="ConsPlusNormal"/>
        <w:jc w:val="both"/>
      </w:pPr>
    </w:p>
    <w:p w:rsidR="00B4660C" w:rsidRDefault="00B4660C">
      <w:pPr>
        <w:pStyle w:val="ConsPlusNormal"/>
        <w:jc w:val="both"/>
      </w:pPr>
    </w:p>
    <w:p w:rsidR="00B4660C" w:rsidRDefault="00B4660C">
      <w:pPr>
        <w:pStyle w:val="ConsPlusNormal"/>
        <w:jc w:val="both"/>
      </w:pPr>
    </w:p>
    <w:p w:rsidR="00B4660C" w:rsidRDefault="00B4660C">
      <w:pPr>
        <w:pStyle w:val="ConsPlusNormal"/>
        <w:jc w:val="right"/>
        <w:outlineLvl w:val="0"/>
      </w:pPr>
      <w:r>
        <w:t>Приложение</w:t>
      </w:r>
    </w:p>
    <w:p w:rsidR="00B4660C" w:rsidRDefault="00B4660C">
      <w:pPr>
        <w:pStyle w:val="ConsPlusNormal"/>
        <w:jc w:val="right"/>
      </w:pPr>
      <w:r>
        <w:t>к приказу ФСТ России</w:t>
      </w:r>
    </w:p>
    <w:p w:rsidR="00B4660C" w:rsidRDefault="00B4660C">
      <w:pPr>
        <w:pStyle w:val="ConsPlusNormal"/>
        <w:jc w:val="right"/>
      </w:pPr>
      <w:r>
        <w:t>от 16 декабря 2014 г. N 2244-э</w:t>
      </w:r>
    </w:p>
    <w:p w:rsidR="00B4660C" w:rsidRDefault="00B4660C">
      <w:pPr>
        <w:pStyle w:val="ConsPlusNormal"/>
        <w:jc w:val="both"/>
      </w:pPr>
    </w:p>
    <w:p w:rsidR="00B4660C" w:rsidRDefault="00B4660C">
      <w:pPr>
        <w:pStyle w:val="ConsPlusTitle"/>
        <w:jc w:val="center"/>
      </w:pPr>
      <w:bookmarkStart w:id="0" w:name="P37"/>
      <w:bookmarkEnd w:id="0"/>
      <w:r>
        <w:t>РЕГЛАМЕНТ</w:t>
      </w:r>
    </w:p>
    <w:p w:rsidR="00B4660C" w:rsidRDefault="00B4660C">
      <w:pPr>
        <w:pStyle w:val="ConsPlusTitle"/>
        <w:jc w:val="center"/>
      </w:pPr>
      <w:r>
        <w:t>РАСКРЫТИЯ ИНФОРМАЦИИ ПУТЕМ ЕЕ ОПУБЛИКОВАНИЯ В СЕТИ</w:t>
      </w:r>
    </w:p>
    <w:p w:rsidR="00B4660C" w:rsidRDefault="00B4660C">
      <w:pPr>
        <w:pStyle w:val="ConsPlusTitle"/>
        <w:jc w:val="center"/>
      </w:pPr>
      <w:r>
        <w:t>"ИНТЕРНЕТ" И ВЗАИМОДЕЙСТВИЯ ОРГАНОВ ИСПОЛНИТЕЛЬНОЙ ВЛАСТИ</w:t>
      </w:r>
    </w:p>
    <w:p w:rsidR="00B4660C" w:rsidRDefault="00B4660C">
      <w:pPr>
        <w:pStyle w:val="ConsPlusTitle"/>
        <w:jc w:val="center"/>
      </w:pPr>
      <w:r>
        <w:t>СУБЪЕКТА РОССИЙСКОЙ ФЕДЕРАЦИИ В ОБЛАСТИ ГОСУДАРСТВЕННОГО</w:t>
      </w:r>
    </w:p>
    <w:p w:rsidR="00B4660C" w:rsidRDefault="00B4660C">
      <w:pPr>
        <w:pStyle w:val="ConsPlusTitle"/>
        <w:jc w:val="center"/>
      </w:pPr>
      <w:r>
        <w:t>РЕГУЛИРОВАНИЯ ТАРИФОВ (ОРГАНОВ МЕСТНОГО САМОУПРАВЛЕНИЯ</w:t>
      </w:r>
    </w:p>
    <w:p w:rsidR="00B4660C" w:rsidRDefault="00B4660C">
      <w:pPr>
        <w:pStyle w:val="ConsPlusTitle"/>
        <w:jc w:val="center"/>
      </w:pPr>
      <w:r>
        <w:t>ПОСЕЛЕНИЯ ИЛИ ГОРОДСКОГО ОКРУГА В СЛУЧАЕ ПЕРЕДАЧИ ЗАКОНОМ</w:t>
      </w:r>
    </w:p>
    <w:p w:rsidR="00B4660C" w:rsidRDefault="00B4660C">
      <w:pPr>
        <w:pStyle w:val="ConsPlusTitle"/>
        <w:jc w:val="center"/>
      </w:pPr>
      <w:r>
        <w:t>СУБЪЕКТА РОССИЙСКОЙ ФЕДЕРАЦИИ ПОЛНОМОЧИЙ ПО УТВЕРЖДЕНИЮ</w:t>
      </w:r>
    </w:p>
    <w:p w:rsidR="00B4660C" w:rsidRDefault="00B4660C">
      <w:pPr>
        <w:pStyle w:val="ConsPlusTitle"/>
        <w:jc w:val="center"/>
      </w:pPr>
      <w:r>
        <w:lastRenderedPageBreak/>
        <w:t>ТАРИФОВ В СФЕРЕ ВОДОСНАБЖЕНИЯ И ВОДООТВЕДЕНИЯ ОРГАНАМ</w:t>
      </w:r>
    </w:p>
    <w:p w:rsidR="00B4660C" w:rsidRDefault="00B4660C">
      <w:pPr>
        <w:pStyle w:val="ConsPlusTitle"/>
        <w:jc w:val="center"/>
      </w:pPr>
      <w:r>
        <w:t>МЕСТНОГО САМОУПРАВЛЕНИЯ) С РЕГУЛИРУЕМЫМИ ОРГАНИЗАЦИЯМИ</w:t>
      </w:r>
    </w:p>
    <w:p w:rsidR="00B4660C" w:rsidRDefault="00B4660C">
      <w:pPr>
        <w:pStyle w:val="ConsPlusTitle"/>
        <w:jc w:val="center"/>
      </w:pPr>
      <w:r>
        <w:t>ПРИ РАСКРЫТИИ ИНФОРМАЦИИ ПУТЕМ ЕЕ ОПУБЛИКОВАНИЯ</w:t>
      </w:r>
    </w:p>
    <w:p w:rsidR="00B4660C" w:rsidRDefault="00B4660C">
      <w:pPr>
        <w:pStyle w:val="ConsPlusTitle"/>
        <w:jc w:val="center"/>
      </w:pPr>
      <w:r>
        <w:t>В СЕТИ "ИНТЕРНЕТ"</w:t>
      </w:r>
    </w:p>
    <w:p w:rsidR="00B4660C" w:rsidRDefault="00B4660C">
      <w:pPr>
        <w:pStyle w:val="ConsPlusNormal"/>
        <w:jc w:val="both"/>
      </w:pPr>
    </w:p>
    <w:p w:rsidR="00B4660C" w:rsidRDefault="00B4660C">
      <w:pPr>
        <w:pStyle w:val="ConsPlusNormal"/>
        <w:ind w:firstLine="540"/>
        <w:jc w:val="both"/>
      </w:pPr>
      <w:r>
        <w:t>1. Настоящий Регламент устанавливает порядок раскрытия информации путем ее опубликования в сети "Интернет" и взаимодействия организаций, осуществляющих холодное водоснабжение, водоотведение, горячее водоснабжение (далее - регулируемые организации), с органами исполнительной власти субъекта Российской Федерации в области государственного регулирования тарифов (органами местного самоуправления поселения или городского округа, в случае, если в соответствии с законом субъекта Российской Федерации ему переданы полномочия по утверждению тарифов в сфере водоснабжения и водоотведения) (далее - орган регулирования тарифов).</w:t>
      </w:r>
    </w:p>
    <w:p w:rsidR="00B4660C" w:rsidRDefault="00B4660C">
      <w:pPr>
        <w:pStyle w:val="ConsPlusNormal"/>
        <w:ind w:firstLine="540"/>
        <w:jc w:val="both"/>
      </w:pPr>
      <w:r>
        <w:t xml:space="preserve">2. Раскрытие информации регулируемыми организациями осуществляется в порядке, предусмотренном </w:t>
      </w:r>
      <w:hyperlink r:id="rId6" w:history="1">
        <w:r>
          <w:rPr>
            <w:color w:val="0000FF"/>
          </w:rPr>
          <w:t>Стандартами</w:t>
        </w:r>
      </w:hyperlink>
      <w:r>
        <w:t xml:space="preserve"> раскрытия информации в сфере водоснабжения и водоотведения, утвержденными постановлением Правительства Российской Федерации от 17.01.2013 N 6 (Собрание законодательства Российской Федерации, 2013, N 3, ст. 205) (далее - Стандарты), путем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утвержденных приказом Федеральной службы по тарифам (далее - формы предоставления информации).</w:t>
      </w:r>
    </w:p>
    <w:p w:rsidR="00B4660C" w:rsidRDefault="00B4660C">
      <w:pPr>
        <w:pStyle w:val="ConsPlusNormal"/>
        <w:ind w:firstLine="540"/>
        <w:jc w:val="both"/>
      </w:pPr>
      <w:r>
        <w:t xml:space="preserve">3. Сроки и периодичность предоставления информации регулируемыми организациями определены </w:t>
      </w:r>
      <w:hyperlink r:id="rId7" w:history="1">
        <w:r>
          <w:rPr>
            <w:color w:val="0000FF"/>
          </w:rPr>
          <w:t>Стандартами</w:t>
        </w:r>
      </w:hyperlink>
      <w:r>
        <w:t xml:space="preserve"> и настоящим приказом.</w:t>
      </w:r>
    </w:p>
    <w:p w:rsidR="00B4660C" w:rsidRDefault="00B4660C">
      <w:pPr>
        <w:pStyle w:val="ConsPlusNormal"/>
        <w:ind w:firstLine="540"/>
        <w:jc w:val="both"/>
      </w:pPr>
      <w:r>
        <w:t>4. Орган регулирования тарифов размещает на своем официальном сайте в сети "Интернет" (далее - официальный сайт органа регулирования) в разделе, предназначенном для раскрытия информации регулируемыми организациями, в режиме постоянного и свободного доступа:</w:t>
      </w:r>
    </w:p>
    <w:p w:rsidR="00B4660C" w:rsidRDefault="00B4660C">
      <w:pPr>
        <w:pStyle w:val="ConsPlusNormal"/>
        <w:ind w:firstLine="540"/>
        <w:jc w:val="both"/>
      </w:pPr>
      <w:r>
        <w:t>настоящий Регламент;</w:t>
      </w:r>
    </w:p>
    <w:p w:rsidR="00B4660C" w:rsidRDefault="00B4660C">
      <w:pPr>
        <w:pStyle w:val="ConsPlusNormal"/>
        <w:ind w:firstLine="540"/>
        <w:jc w:val="both"/>
      </w:pPr>
      <w:r>
        <w:t>ссылку на раздел для просмотра размещенной информации;</w:t>
      </w:r>
    </w:p>
    <w:p w:rsidR="00B4660C" w:rsidRDefault="00B4660C">
      <w:pPr>
        <w:pStyle w:val="ConsPlusNormal"/>
        <w:ind w:firstLine="540"/>
        <w:jc w:val="both"/>
      </w:pPr>
      <w:r>
        <w:t>ссылку на формы предоставления информации, подлежащие заполнению, или ссылку на раздел Федеральной государственной информационной системы "Единая информационно-аналитическая система ФСТ России" (ее регионального сегмента) (далее - ФГИС ЕИАС ФСТ России), предназначенный для раскрытия информации;</w:t>
      </w:r>
    </w:p>
    <w:p w:rsidR="00B4660C" w:rsidRDefault="00B4660C">
      <w:pPr>
        <w:pStyle w:val="ConsPlusNormal"/>
        <w:ind w:firstLine="540"/>
        <w:jc w:val="both"/>
      </w:pPr>
      <w:r>
        <w:t>адрес электронной почты для направления заполненных форм предоставления информации;</w:t>
      </w:r>
    </w:p>
    <w:p w:rsidR="00B4660C" w:rsidRDefault="00B4660C">
      <w:pPr>
        <w:pStyle w:val="ConsPlusNormal"/>
        <w:ind w:firstLine="540"/>
        <w:jc w:val="both"/>
      </w:pPr>
      <w:r>
        <w:t>ссылку на раздел с контактной информацией службы технической поддержки сайта.</w:t>
      </w:r>
    </w:p>
    <w:p w:rsidR="00B4660C" w:rsidRDefault="00B4660C">
      <w:pPr>
        <w:pStyle w:val="ConsPlusNormal"/>
        <w:ind w:firstLine="540"/>
        <w:jc w:val="both"/>
      </w:pPr>
      <w:r>
        <w:t>5. Формы предоставления информации направляются регулируемыми организациями в орган регулирования тарифов посредством ФГИС ЕИАС ФСТ России и (или) посредством электронной почты, и (или) на электронных носителях.</w:t>
      </w:r>
    </w:p>
    <w:p w:rsidR="00B4660C" w:rsidRDefault="00B4660C">
      <w:pPr>
        <w:pStyle w:val="ConsPlusNormal"/>
        <w:ind w:firstLine="540"/>
        <w:jc w:val="both"/>
      </w:pPr>
      <w:r>
        <w:t>Формы предоставления информации при направлении посредством электронной почты и (или) на электронных носителях заверяются простой электронной подписью регулируемой организации.</w:t>
      </w:r>
    </w:p>
    <w:p w:rsidR="00B4660C" w:rsidRDefault="00B4660C">
      <w:pPr>
        <w:pStyle w:val="ConsPlusNormal"/>
        <w:ind w:firstLine="540"/>
        <w:jc w:val="both"/>
      </w:pPr>
      <w:r>
        <w:t>В случае отсутствия простой электронной подписи регулируемая организация направляет в орган регулирования тарифов уведомление, подтверждающее направление информации, с формами предоставления информации на бумажном носителе, подписанное руководителем регулируемой организации или уполномоченным им заместителем и скрепленное печатью регулируемой организации.</w:t>
      </w:r>
    </w:p>
    <w:p w:rsidR="00B4660C" w:rsidRDefault="00B4660C">
      <w:pPr>
        <w:pStyle w:val="ConsPlusNormal"/>
        <w:ind w:firstLine="540"/>
        <w:jc w:val="both"/>
      </w:pPr>
      <w:bookmarkStart w:id="1" w:name="P61"/>
      <w:bookmarkEnd w:id="1"/>
      <w:r>
        <w:t>6. Орган регулирования тарифов в течение 5 рабочих дней с момента получения посредством электронной почты форм предоставления информации, от регулируемой организации, направляет на адрес электронной почты регулируемой организации уведомление, подтверждающее получение информации.</w:t>
      </w:r>
    </w:p>
    <w:p w:rsidR="00B4660C" w:rsidRDefault="00B4660C">
      <w:pPr>
        <w:pStyle w:val="ConsPlusNormal"/>
        <w:ind w:firstLine="540"/>
        <w:jc w:val="both"/>
      </w:pPr>
      <w:r>
        <w:t xml:space="preserve">7. В случае если формы предоставления информации представлены регулируемой организацией в адрес органа регулирования тарифов на электронном носителе, орган регулирования тарифов в течение 5 рабочих дней направляет в ее адрес письменное уведомление за подписью руководителя органа регулирования или уполномоченного им </w:t>
      </w:r>
      <w:r>
        <w:lastRenderedPageBreak/>
        <w:t>заместителя, подтверждающее получение информации.</w:t>
      </w:r>
    </w:p>
    <w:p w:rsidR="00B4660C" w:rsidRDefault="00B4660C">
      <w:pPr>
        <w:pStyle w:val="ConsPlusNormal"/>
        <w:ind w:firstLine="540"/>
        <w:jc w:val="both"/>
      </w:pPr>
      <w:r>
        <w:t>8. Формы предоставления информации публикуются на официальном сайте органа регулирования в течение 15 рабочих дней с момента поступления указанной информации в орган регулирования тарифов.</w:t>
      </w:r>
    </w:p>
    <w:p w:rsidR="00B4660C" w:rsidRDefault="00B4660C">
      <w:pPr>
        <w:pStyle w:val="ConsPlusNormal"/>
        <w:ind w:firstLine="540"/>
        <w:jc w:val="both"/>
      </w:pPr>
      <w:bookmarkStart w:id="2" w:name="P64"/>
      <w:bookmarkEnd w:id="2"/>
      <w:r>
        <w:t>9. В случае если в раскрываемой информации произошли изменения, сведения об этих изменениях подлежат направлению в течение 5 рабочих дней в адрес органа регулирования тарифов для размещения на официальном сайте в течение 10 календарных дней с момента поступления указанной информации.</w:t>
      </w:r>
    </w:p>
    <w:p w:rsidR="00B4660C" w:rsidRDefault="00B4660C">
      <w:pPr>
        <w:pStyle w:val="ConsPlusNormal"/>
        <w:ind w:firstLine="540"/>
        <w:jc w:val="both"/>
      </w:pPr>
      <w:r>
        <w:t>10. При техническом или программном сбое, проведении регламентных и технических работ, вследствие которых получение и размещение информации невозможно, на официальном сайте органа регулирования тарифов публикуется уведомление, в котором указываются причина и сроки устранения последствий технического или программного сбоя.</w:t>
      </w:r>
    </w:p>
    <w:p w:rsidR="00B4660C" w:rsidRDefault="00B4660C">
      <w:pPr>
        <w:pStyle w:val="ConsPlusNormal"/>
        <w:ind w:firstLine="540"/>
        <w:jc w:val="both"/>
      </w:pPr>
      <w:r>
        <w:t xml:space="preserve">Сроки, указанные в </w:t>
      </w:r>
      <w:hyperlink w:anchor="P61" w:history="1">
        <w:r>
          <w:rPr>
            <w:color w:val="0000FF"/>
          </w:rPr>
          <w:t>пунктах 6</w:t>
        </w:r>
      </w:hyperlink>
      <w:r>
        <w:t xml:space="preserve"> - </w:t>
      </w:r>
      <w:hyperlink w:anchor="P64" w:history="1">
        <w:r>
          <w:rPr>
            <w:color w:val="0000FF"/>
          </w:rPr>
          <w:t>9</w:t>
        </w:r>
      </w:hyperlink>
      <w:r>
        <w:t xml:space="preserve"> настоящего Регламента, могут быть продлены по решению органа регулирования, но не более чем на 10 рабочих дней.</w:t>
      </w:r>
    </w:p>
    <w:p w:rsidR="00B4660C" w:rsidRDefault="00B4660C">
      <w:pPr>
        <w:pStyle w:val="ConsPlusNormal"/>
        <w:jc w:val="both"/>
      </w:pPr>
    </w:p>
    <w:p w:rsidR="00B4660C" w:rsidRDefault="00B4660C">
      <w:pPr>
        <w:pStyle w:val="ConsPlusNormal"/>
        <w:jc w:val="both"/>
      </w:pPr>
    </w:p>
    <w:p w:rsidR="00B4660C" w:rsidRDefault="00B466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C3F" w:rsidRDefault="007C7C3F"/>
    <w:sectPr w:rsidR="007C7C3F" w:rsidSect="004C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B4660C"/>
    <w:rsid w:val="00493CFB"/>
    <w:rsid w:val="007C7C3F"/>
    <w:rsid w:val="00B4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6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5A3E1DAAB11CF4A816F52205D1518B23BCD98F32B017E256491F0DD21856FD96DBF318FC0E96CBK81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5A3E1DAAB11CF4A816F52205D1518B23BCD98F32B017E256491F0DD21856FD96DBF318FC0E96CBK814C" TargetMode="External"/><Relationship Id="rId5" Type="http://schemas.openxmlformats.org/officeDocument/2006/relationships/hyperlink" Target="consultantplus://offline/ref=F75A3E1DAAB11CF4A816F52205D1518B23BCD98F32B017E256491F0DD21856FD96DBF318FC0E96C8K815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Лукша</dc:creator>
  <cp:lastModifiedBy>Сергей А. Лукша</cp:lastModifiedBy>
  <cp:revision>1</cp:revision>
  <dcterms:created xsi:type="dcterms:W3CDTF">2017-08-08T02:53:00Z</dcterms:created>
  <dcterms:modified xsi:type="dcterms:W3CDTF">2017-08-08T02:53:00Z</dcterms:modified>
</cp:coreProperties>
</file>